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D5" w:rsidRPr="00E844FB" w:rsidRDefault="001166D5" w:rsidP="001166D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</w:t>
      </w:r>
      <w:r w:rsid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ӨЖ   тапсырмаларын орындау кестесі  1-семестр</w:t>
      </w:r>
    </w:p>
    <w:p w:rsidR="0057710E" w:rsidRPr="00E844FB" w:rsidRDefault="0057710E" w:rsidP="0011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268"/>
        <w:gridCol w:w="2268"/>
        <w:gridCol w:w="4394"/>
        <w:gridCol w:w="1559"/>
      </w:tblGrid>
      <w:tr w:rsidR="001166D5" w:rsidRPr="00E844FB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</w:t>
            </w:r>
            <w:r w:rsidR="0053087F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</w:t>
            </w: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</w:t>
            </w:r>
            <w:r w:rsidR="0053087F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</w:t>
            </w: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</w:t>
            </w: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тапсырмаларын орындау формасы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Ұсынылатын  әдебиеттер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</w:t>
            </w:r>
            <w:r w:rsidR="0053087F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</w:t>
            </w: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 тапсырмаларын тапсыру уақыты</w:t>
            </w:r>
          </w:p>
        </w:tc>
      </w:tr>
      <w:tr w:rsidR="001166D5" w:rsidRPr="00E844FB" w:rsidTr="003663CE">
        <w:trPr>
          <w:trHeight w:val="8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1-тапсырма. </w:t>
            </w:r>
            <w:r w:rsidR="00A50847"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Халықтың Ұлы қоныс аударуы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A50847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Халықтардың ұлы қоныс аударуының басталуын ғұн мемлекетің тарихымен байланыстырып баяндау</w:t>
            </w:r>
          </w:p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47" w:rsidRPr="00E844FB" w:rsidRDefault="00A50847" w:rsidP="00A50847">
            <w:pPr>
              <w:pStyle w:val="af1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1.Шетелдік тыңдаушыларға Ежелгі Қазақстан тарихын оқытуда қолданылатын кестелер мен тірек-сызбалар. Оқу-әдістемелік нұсқаулық.Құрастырғандар: М.Н. Ибрагимова, С.А. Нусупбаева, Н.Мажиқызы. Ғылыми кеңесші: Ж.Е. Жаппасов. – Алматы «Қазақ университеті», 2015. – 21 б.</w:t>
            </w:r>
          </w:p>
          <w:p w:rsidR="00A50847" w:rsidRPr="00E844FB" w:rsidRDefault="00A50847" w:rsidP="00A50847">
            <w:pPr>
              <w:pStyle w:val="af1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2.Қазақстан (Қазақ елі) тарихы. 1-кітап, оқулық.- Алматы «Қазақ университеті», 2016</w:t>
            </w:r>
          </w:p>
          <w:p w:rsidR="00A50847" w:rsidRPr="00E844FB" w:rsidRDefault="00A50847" w:rsidP="00A50847">
            <w:pPr>
              <w:pStyle w:val="af1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3-аптасында</w:t>
            </w: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</w:tr>
      <w:tr w:rsidR="001166D5" w:rsidRPr="00E844FB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47" w:rsidRPr="00E844FB" w:rsidRDefault="001166D5" w:rsidP="00A50847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2-тақырып. </w:t>
            </w:r>
          </w:p>
          <w:p w:rsidR="00A50847" w:rsidRPr="00E844FB" w:rsidRDefault="00A50847" w:rsidP="00A50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деректеріндегі қыпшақ және қимақтарға қатысты </w:t>
            </w:r>
            <w:r w:rsidR="001D3B2D"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мәліметтер. Қыпшақтардың күшеюі</w:t>
            </w:r>
          </w:p>
          <w:p w:rsidR="001166D5" w:rsidRPr="00E844FB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A50847" w:rsidP="00A5084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деректеріндегі қыпшақтар мен қимақтар тарихынақатысты мәліметтерді оқып кесте жасау. Қыпшақтардың күшеюін өз бетінше оқып, ауызша баяндау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47" w:rsidRPr="00E844FB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1-кітап, оқулық.- Алматы «Қазақ университеті», 2016</w:t>
            </w:r>
          </w:p>
          <w:p w:rsidR="00A50847" w:rsidRPr="00E844FB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2.А.К. Бегалиева Қазақстан тарихы. Оқу құралды. – Алматы «Қазақ университеті», 2016 </w:t>
            </w:r>
          </w:p>
          <w:p w:rsidR="00A50847" w:rsidRPr="00E844FB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5-аптасында</w:t>
            </w:r>
          </w:p>
        </w:tc>
      </w:tr>
      <w:tr w:rsidR="001166D5" w:rsidRPr="00E844FB" w:rsidTr="003663CE">
        <w:trPr>
          <w:trHeight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1166D5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3-тақырып. </w:t>
            </w:r>
          </w:p>
          <w:p w:rsidR="001166D5" w:rsidRPr="00E844FB" w:rsidRDefault="003663CE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Саяси-құқықтық биліктің және мұрагерліктің дәстүрлері.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3663CE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Орта ғасырдағы саяси-құқықтық биліктің және мұрагерліктің дәстүрлерін жазбаша шағын реферат түрінде тапсыру</w:t>
            </w:r>
            <w:r w:rsidR="001166D5"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(Қазақ елі) тарихы. 2-кітап, оқулық.- Алматы «Қазақ университеті», 2016</w:t>
            </w: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7-аптасында</w:t>
            </w:r>
          </w:p>
        </w:tc>
      </w:tr>
      <w:tr w:rsidR="001166D5" w:rsidRPr="00E844FB" w:rsidTr="003663CE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4-тақырып.</w:t>
            </w:r>
          </w:p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ХҮІ-ХҮІІІ ғғ. Қазақ халқының мәдениеті.</w:t>
            </w:r>
          </w:p>
          <w:p w:rsidR="001166D5" w:rsidRPr="00E844FB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3663CE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ХҮІ-ХҮІІІ ғғ. Қазақ халқының мәдениеті жайлы конспекті жасау және ауызша баяндау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2-кітап, оқулық.- Алматы «Қазақ университеті», 2016</w:t>
            </w:r>
          </w:p>
          <w:p w:rsidR="001166D5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9-аптасында</w:t>
            </w: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E844FB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8A" w:rsidRPr="00E844FB" w:rsidRDefault="0097128A" w:rsidP="00971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5-тақырып.</w:t>
            </w:r>
          </w:p>
          <w:p w:rsidR="003663CE" w:rsidRPr="00E844FB" w:rsidRDefault="0036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Тәуке хан тұсындағы Қазақ хандығы. «Жеті жарғы».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Тәуке жан тұсындағы Қазақ хандығы мен «Жеті жарғы»  жайлы шағын реферат дайындау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2-кітап, оқулық.- Алматы «Қазақ университеті», 2016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11-аптасында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E844FB" w:rsidTr="0097128A">
        <w:trPr>
          <w:trHeight w:val="2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8A" w:rsidRPr="00E844FB" w:rsidRDefault="0097128A" w:rsidP="00971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6-тақырып.</w:t>
            </w:r>
          </w:p>
          <w:p w:rsidR="0097128A" w:rsidRPr="00E844FB" w:rsidRDefault="0097128A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ханның біртұтас қазақ мемлекетін құру әрекеті.</w:t>
            </w:r>
          </w:p>
          <w:p w:rsidR="003663CE" w:rsidRPr="00E844FB" w:rsidRDefault="0036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ханның біртұтас қазақ мемлекетін құру әрекеті жайлы оқып келіп, ауызша баяндау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1.А.К. Бегалиева Қазақстан тарихы. Оқу құралды. – Алматы «Қазақ университеті», 2016 </w:t>
            </w:r>
          </w:p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Қазақстан (Қазақ елі) тарихы. 2-кітап, оқулық.- Алматы «Қазақ университеті», 2016</w:t>
            </w:r>
          </w:p>
          <w:p w:rsidR="003663CE" w:rsidRPr="00E844FB" w:rsidRDefault="003663CE" w:rsidP="0097128A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13-аптасында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166D5" w:rsidRPr="00E844FB" w:rsidTr="0097128A">
        <w:trPr>
          <w:trHeight w:val="2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7-тақырып</w:t>
            </w:r>
          </w:p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Қазақстанның Қытаймен сауда-экономикалық байланыстары.</w:t>
            </w:r>
          </w:p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3663CE" w:rsidP="001166D5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Қазақстанның Қытаймен сауда-экономикалық байланыстарының қалыптасу тарихын ауызша баяндау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3-кітап, оқулық.- Алматы «Қазақ университеті», 2016</w:t>
            </w:r>
          </w:p>
          <w:p w:rsidR="003663CE" w:rsidRPr="00E844FB" w:rsidRDefault="003663CE" w:rsidP="003663CE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2..А.К. Бегалиева Қазақстан тарихы. Оқу құралды. – Алматы «Қазақ университеті», 2016 </w:t>
            </w:r>
          </w:p>
          <w:p w:rsidR="001166D5" w:rsidRPr="00E844FB" w:rsidRDefault="003663CE" w:rsidP="0097128A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15-аптасында</w:t>
            </w:r>
          </w:p>
        </w:tc>
      </w:tr>
    </w:tbl>
    <w:p w:rsidR="001166D5" w:rsidRPr="00E844FB" w:rsidRDefault="001166D5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D5" w:rsidRPr="00E844FB" w:rsidRDefault="001166D5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Тыңдаушылардың өздік жұмысын </w:t>
      </w:r>
      <w:r w:rsidR="00C242CE" w:rsidRPr="00E844FB">
        <w:rPr>
          <w:rFonts w:ascii="Times New Roman" w:hAnsi="Times New Roman" w:cs="Times New Roman"/>
          <w:b/>
          <w:sz w:val="24"/>
          <w:szCs w:val="24"/>
          <w:lang w:val="kk-KZ"/>
        </w:rPr>
        <w:t>орындауға әдістемелік нұсқаулар</w:t>
      </w: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1166D5" w:rsidRPr="00E844FB" w:rsidRDefault="0097128A" w:rsidP="001166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>Тапсырмаларды беру әрбір модульді бастағанда жүзеге асырылады.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ТӨЖ оқытушыға </w:t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>ТОӨЖ  кест</w:t>
      </w:r>
      <w:r w:rsidR="001510EB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есі бойынша белгіленген аптада </w:t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тапсырылады. Өз бетінше дайындақ уақыты – </w:t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модульді оқыту кезеңі болып табылады. Тыңдаушылар үшін маңызды әдебиеттер тізімі берілген. </w:t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Есеп беру формасы ретінде өткен тақырыптар бойынша жеке әңгімелесу, ТӨЖ құрамында енген </w:t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>мәтінді, жаттығу жұмыстары  тексеріледі. Қазақ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стан тарихы </w:t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курсында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шағын реферат дайындау</w:t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берілген тақырыптың</w:t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мазмұнын айту немесе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конспекті жасау</w:t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тапсырылады. ТӨЖ </w:t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тапсырмаларын беру кезінде оқытушы тыңдаушыны курс мазмұнында көрсетілгендей бағалау </w:t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>критерийімен таныстырады. Орындалған жұмыс ТОӨЖ уақытында тапсырылуы тиіс</w:t>
      </w:r>
      <w:r w:rsidR="005E5B92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, егер </w:t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5B92" w:rsidRPr="00E844FB">
        <w:rPr>
          <w:rFonts w:ascii="Times New Roman" w:hAnsi="Times New Roman" w:cs="Times New Roman"/>
          <w:sz w:val="24"/>
          <w:szCs w:val="24"/>
          <w:lang w:val="kk-KZ"/>
        </w:rPr>
        <w:t>уақытында тапсырылмаса 50% айып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ретінде балы азайтылады</w:t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. Тиісті әдебиет беріледі. Әр </w:t>
      </w:r>
      <w:r w:rsidR="00C242CE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66D5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тапсырманы тапсыру жұмыс түріне байланысты: жазбаша, ауызша болады. </w:t>
      </w:r>
    </w:p>
    <w:p w:rsidR="0035602F" w:rsidRPr="00E844FB" w:rsidRDefault="0035602F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166D5" w:rsidRPr="00E844FB" w:rsidRDefault="001166D5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1-Т</w:t>
      </w:r>
      <w:r w:rsidR="001510EB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C079F1" w:rsidRPr="00E844FB" w:rsidRDefault="00C079F1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7128A" w:rsidRPr="00E844FB" w:rsidRDefault="001166D5" w:rsidP="0097128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7128A" w:rsidRPr="00E844FB">
        <w:rPr>
          <w:rFonts w:ascii="Times New Roman" w:hAnsi="Times New Roman" w:cs="Times New Roman"/>
          <w:sz w:val="24"/>
          <w:szCs w:val="24"/>
          <w:lang w:val="kk-KZ"/>
        </w:rPr>
        <w:t>Халықтың Ұлы қоныс аударуы.</w:t>
      </w:r>
    </w:p>
    <w:p w:rsidR="001166D5" w:rsidRPr="00E844FB" w:rsidRDefault="001166D5" w:rsidP="001166D5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7128A"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Ғұн мемлекетінің тарихын байланыстырып, халықтардың ұлы </w:t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97128A" w:rsidRPr="00E844FB">
        <w:rPr>
          <w:rFonts w:ascii="Times New Roman" w:hAnsi="Times New Roman" w:cs="Times New Roman"/>
          <w:bCs/>
          <w:sz w:val="24"/>
          <w:szCs w:val="24"/>
          <w:lang w:val="kk-KZ"/>
        </w:rPr>
        <w:t>қоныс аударуын баяндау.</w:t>
      </w:r>
    </w:p>
    <w:p w:rsidR="001166D5" w:rsidRPr="00E844FB" w:rsidRDefault="001166D5" w:rsidP="0097128A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Сабақ ой шақырудан басталады. Тыңдаушыны тыңдағаннан кейін</w:t>
      </w:r>
      <w:r w:rsidR="0097128A"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сұрақтарға жауап беру талап етіледі. </w:t>
      </w:r>
      <w:r w:rsidRPr="00E844F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Сабақтың соңында нәтижені тексеру үшін тест </w:t>
      </w:r>
      <w:r w:rsidR="000D7B14" w:rsidRPr="00E844F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0D7B14" w:rsidRPr="00E844F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0D7B14" w:rsidRPr="00E844F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E844F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тапсырмалары және өткізілген</w:t>
      </w:r>
      <w:r w:rsidR="0097128A" w:rsidRPr="00E844F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1166D5" w:rsidRPr="00E844FB" w:rsidRDefault="001166D5" w:rsidP="0097128A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3-аптасында</w:t>
      </w: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844FB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1166D5" w:rsidRPr="00E844FB" w:rsidRDefault="001166D5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2-Т</w:t>
      </w:r>
      <w:r w:rsidR="001510EB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C079F1" w:rsidRPr="00E844FB" w:rsidRDefault="00C079F1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7128A" w:rsidRPr="00E844FB" w:rsidRDefault="001166D5" w:rsidP="0097128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97128A" w:rsidRPr="00E844FB">
        <w:rPr>
          <w:rFonts w:ascii="Times New Roman" w:hAnsi="Times New Roman" w:cs="Times New Roman"/>
          <w:sz w:val="24"/>
          <w:szCs w:val="24"/>
          <w:lang w:val="kk-KZ"/>
        </w:rPr>
        <w:t>Араб деректеріндегі қыпшақ және қимақтарға қатысты</w:t>
      </w:r>
      <w:r w:rsidR="000D7B14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128A" w:rsidRPr="00E844FB">
        <w:rPr>
          <w:rFonts w:ascii="Times New Roman" w:hAnsi="Times New Roman" w:cs="Times New Roman"/>
          <w:sz w:val="24"/>
          <w:szCs w:val="24"/>
          <w:lang w:val="kk-KZ"/>
        </w:rPr>
        <w:t>мәліметтер. Қыпшақтардың күшеюі.</w:t>
      </w:r>
    </w:p>
    <w:p w:rsidR="0097128A" w:rsidRPr="00E844FB" w:rsidRDefault="001166D5" w:rsidP="0097128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7128A" w:rsidRPr="00E844FB">
        <w:rPr>
          <w:rFonts w:ascii="Times New Roman" w:hAnsi="Times New Roman" w:cs="Times New Roman"/>
          <w:sz w:val="24"/>
          <w:szCs w:val="24"/>
          <w:lang w:val="kk-KZ"/>
        </w:rPr>
        <w:t>Араб деректеріндегі қыпшақ және қимақтарға қатысты мәліметтер. Қыпшақтардың күшеюін меңгеру.</w:t>
      </w:r>
    </w:p>
    <w:p w:rsidR="0097128A" w:rsidRPr="00E844FB" w:rsidRDefault="001166D5" w:rsidP="0097128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  <w:r w:rsidR="0097128A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тыңдаушылар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7128A" w:rsidRPr="00E844FB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97128A" w:rsidRPr="00E844FB">
        <w:rPr>
          <w:rFonts w:ascii="Times New Roman" w:hAnsi="Times New Roman" w:cs="Times New Roman"/>
          <w:sz w:val="24"/>
          <w:szCs w:val="24"/>
          <w:lang w:val="kk-KZ"/>
        </w:rPr>
        <w:t>раб деректеріндегі қыпшақ және қимақтарға қатысты мәліметтерді келтіре отырып, Қыпшақтардың күшеюін жан-жақтылы баяндауы керек.</w:t>
      </w:r>
    </w:p>
    <w:p w:rsidR="001166D5" w:rsidRPr="00E844FB" w:rsidRDefault="001166D5" w:rsidP="0097128A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5-аптасында</w:t>
      </w:r>
    </w:p>
    <w:p w:rsidR="001166D5" w:rsidRPr="00E844FB" w:rsidRDefault="001166D5" w:rsidP="00356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844FB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35602F" w:rsidRPr="00E844FB" w:rsidRDefault="0035602F" w:rsidP="00356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3-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</w:t>
      </w:r>
      <w:r w:rsidR="001510EB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C079F1" w:rsidRPr="00E844FB" w:rsidRDefault="00C079F1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:rsidR="000D7B14" w:rsidRPr="00E844FB" w:rsidRDefault="001166D5" w:rsidP="000D7B1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="000D7B14" w:rsidRPr="00E844FB">
        <w:rPr>
          <w:rFonts w:ascii="Times New Roman" w:hAnsi="Times New Roman" w:cs="Times New Roman"/>
          <w:sz w:val="24"/>
          <w:szCs w:val="24"/>
          <w:lang w:val="kk-KZ"/>
        </w:rPr>
        <w:t>Саяси-құқықтық биліктің және мұрагерліктің дәстүрлері.</w:t>
      </w:r>
    </w:p>
    <w:p w:rsidR="000D7B14" w:rsidRPr="00E844FB" w:rsidRDefault="001166D5" w:rsidP="000D7B1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D7B14" w:rsidRPr="00E844FB">
        <w:rPr>
          <w:rFonts w:ascii="Times New Roman" w:hAnsi="Times New Roman" w:cs="Times New Roman"/>
          <w:sz w:val="24"/>
          <w:szCs w:val="24"/>
          <w:lang w:val="kk-KZ"/>
        </w:rPr>
        <w:t>Саяси-құқықтық биліктің және мұрагерліктің дәстүрлерін меңгеру.</w:t>
      </w:r>
    </w:p>
    <w:p w:rsidR="000D7B14" w:rsidRPr="00E844FB" w:rsidRDefault="001166D5" w:rsidP="000D7B1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="000D7B14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0D7B14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Тыңдаушылар </w:t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>Орта ғасырдағы саяси-құқықтық биліктің және мұрагерліктің дәстүрлерін жазбаша шағын реферат түрінде тапсыру</w:t>
      </w:r>
    </w:p>
    <w:p w:rsidR="001166D5" w:rsidRPr="00E844FB" w:rsidRDefault="001166D5" w:rsidP="000D7B14">
      <w:pPr>
        <w:tabs>
          <w:tab w:val="left" w:pos="9000"/>
        </w:tabs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7-аптасында</w:t>
      </w: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844FB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1166D5" w:rsidRPr="00E844FB" w:rsidRDefault="001166D5" w:rsidP="001166D5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166D5" w:rsidRPr="00E844FB" w:rsidRDefault="001166D5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4-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</w:t>
      </w:r>
      <w:r w:rsidR="001510EB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C079F1" w:rsidRPr="00E844FB" w:rsidRDefault="00C079F1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B14" w:rsidRPr="00E844FB" w:rsidRDefault="001166D5" w:rsidP="000D7B14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>ХҮІ-ХҮІІІ ғғ. Қазақ халқының мәдениеті.</w:t>
      </w:r>
    </w:p>
    <w:p w:rsidR="000D7B14" w:rsidRPr="00E844FB" w:rsidRDefault="001166D5" w:rsidP="000D7B14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</w:t>
      </w:r>
      <w:r w:rsidR="000D7B14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>тыңдаушыларға ХҮІ-ХҮІІІ ғғ. Қазақ халқының мәдениеті.</w:t>
      </w:r>
    </w:p>
    <w:p w:rsidR="000D7B14" w:rsidRPr="00E844FB" w:rsidRDefault="001166D5" w:rsidP="000D7B14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Сабақтың барысы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D7B14"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топтағы тыңдаушыларға </w:t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ХҮІ-ХҮІІІ ғғ. Қазақ халқының мәдениеті </w:t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жайлы конспекті жасау тапсырмаға юберіледі және осы дайындаған конспектісін ауызша </w:t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ab/>
        <w:t>баяндайды онан соң соңынан қойылған сұрақтарға жауап беруі керек.</w:t>
      </w:r>
      <w:r w:rsidR="000D7B14"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</w:t>
      </w:r>
    </w:p>
    <w:p w:rsidR="001166D5" w:rsidRPr="00E844FB" w:rsidRDefault="001166D5" w:rsidP="000D7B14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9-аптасында</w:t>
      </w: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844FB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1166D5" w:rsidRPr="00E844FB" w:rsidRDefault="001166D5" w:rsidP="001166D5">
      <w:pPr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5-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1510EB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C079F1" w:rsidRPr="00E844FB" w:rsidRDefault="00C079F1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B14" w:rsidRPr="00E844FB" w:rsidRDefault="001166D5" w:rsidP="000D7B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D7B14" w:rsidRPr="00E844FB">
        <w:rPr>
          <w:rFonts w:ascii="Times New Roman" w:hAnsi="Times New Roman" w:cs="Times New Roman"/>
          <w:sz w:val="24"/>
          <w:szCs w:val="24"/>
          <w:lang w:val="kk-KZ"/>
        </w:rPr>
        <w:t>Тәуке хан тұсындағы Қазақ хандығы. «Жеті жарғы».</w:t>
      </w:r>
    </w:p>
    <w:p w:rsidR="000D7B14" w:rsidRPr="00E844FB" w:rsidRDefault="001166D5" w:rsidP="000D7B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Тыңдаушылар</w:t>
      </w:r>
      <w:r w:rsidR="000D7B14"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ға </w:t>
      </w:r>
      <w:r w:rsidR="000D7B14" w:rsidRPr="00E844FB">
        <w:rPr>
          <w:rFonts w:ascii="Times New Roman" w:hAnsi="Times New Roman" w:cs="Times New Roman"/>
          <w:sz w:val="24"/>
          <w:szCs w:val="24"/>
          <w:lang w:val="kk-KZ"/>
        </w:rPr>
        <w:t>Тәуке хан тұсындағы Қазақ хандығы. «Жеті жарғы» заңдар жинағын меңгерту</w:t>
      </w:r>
    </w:p>
    <w:p w:rsidR="000D7B14" w:rsidRPr="00E844FB" w:rsidRDefault="001166D5" w:rsidP="000D7B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7B14" w:rsidRPr="00E844FB">
        <w:rPr>
          <w:rFonts w:ascii="Times New Roman" w:hAnsi="Times New Roman" w:cs="Times New Roman"/>
          <w:sz w:val="24"/>
          <w:szCs w:val="24"/>
          <w:lang w:val="kk-KZ"/>
        </w:rPr>
        <w:t>тыңдаушылар Тәуке хан тұсындағы Қазақ хандығы және «Жеті жарғы» заңдар жинағын жайлы шағын реферат жазып келіп тапсырады. Осы рефераттары</w:t>
      </w:r>
      <w:r w:rsidR="0035602F" w:rsidRPr="00E844FB">
        <w:rPr>
          <w:rFonts w:ascii="Times New Roman" w:hAnsi="Times New Roman" w:cs="Times New Roman"/>
          <w:sz w:val="24"/>
          <w:szCs w:val="24"/>
          <w:lang w:val="kk-KZ"/>
        </w:rPr>
        <w:t>мен танысаотырып оларға сұрақтар қойылады. Рефератының мазмұны мен сұрақтарға берген жауаптарына қарай баға қойылады.</w:t>
      </w: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844FB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1166D5" w:rsidRPr="00E844FB" w:rsidRDefault="001166D5" w:rsidP="001166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6-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</w:t>
      </w:r>
      <w:r w:rsidR="001510EB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C079F1" w:rsidRPr="00E844FB" w:rsidRDefault="00C079F1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5602F" w:rsidRPr="00E844FB" w:rsidRDefault="001166D5" w:rsidP="003560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5602F" w:rsidRPr="00E844FB">
        <w:rPr>
          <w:rFonts w:ascii="Times New Roman" w:hAnsi="Times New Roman" w:cs="Times New Roman"/>
          <w:sz w:val="24"/>
          <w:szCs w:val="24"/>
          <w:lang w:val="kk-KZ"/>
        </w:rPr>
        <w:t>Абылай ханның біртұтас қазақ мемлекетін құру әрекеті.</w:t>
      </w:r>
    </w:p>
    <w:p w:rsidR="0035602F" w:rsidRPr="00E844FB" w:rsidRDefault="001166D5" w:rsidP="0035602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5602F"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тыңдаушыларға </w:t>
      </w:r>
      <w:r w:rsidR="0035602F" w:rsidRPr="00E844FB">
        <w:rPr>
          <w:rFonts w:ascii="Times New Roman" w:hAnsi="Times New Roman" w:cs="Times New Roman"/>
          <w:sz w:val="24"/>
          <w:szCs w:val="24"/>
          <w:lang w:val="kk-KZ"/>
        </w:rPr>
        <w:t>Абылай ханның біртұтас қазақ мемлекетін құру әрекетін меңгерту.</w:t>
      </w:r>
    </w:p>
    <w:p w:rsidR="001166D5" w:rsidRPr="00E844FB" w:rsidRDefault="001166D5" w:rsidP="0035602F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35602F"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602F"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тыңдаушылар берілген әдебиеттер негізінде Абылай ханның біртұтас </w:t>
      </w:r>
      <w:r w:rsidR="0035602F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 w:cs="Times New Roman"/>
          <w:sz w:val="24"/>
          <w:szCs w:val="24"/>
          <w:lang w:val="kk-KZ"/>
        </w:rPr>
        <w:tab/>
        <w:t xml:space="preserve">қазақ мемлекетін құру әрекетін жан-жақтылы оқып келіп, ауызша баяндауы керек және </w:t>
      </w:r>
      <w:r w:rsidR="0035602F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 w:cs="Times New Roman"/>
          <w:sz w:val="24"/>
          <w:szCs w:val="24"/>
          <w:lang w:val="kk-KZ"/>
        </w:rPr>
        <w:tab/>
        <w:t>қойылған сұрақтарға жауап беруі керек.</w:t>
      </w:r>
      <w:r w:rsidR="0035602F"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13-аптасында</w:t>
      </w: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844FB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1166D5" w:rsidRPr="00E844FB" w:rsidRDefault="001166D5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E844FB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-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1510EB"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C079F1" w:rsidRPr="00E844FB" w:rsidRDefault="00C079F1" w:rsidP="001166D5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5602F" w:rsidRPr="00E844FB" w:rsidRDefault="001166D5" w:rsidP="0035602F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="0035602F" w:rsidRPr="00E844FB">
        <w:rPr>
          <w:rFonts w:ascii="Times New Roman" w:hAnsi="Times New Roman" w:cs="Times New Roman"/>
          <w:bCs/>
          <w:sz w:val="24"/>
          <w:szCs w:val="24"/>
          <w:lang w:val="kk-KZ"/>
        </w:rPr>
        <w:t>Қазақстанның Қытаймен сауда-экономикалық байланыстары.</w:t>
      </w:r>
    </w:p>
    <w:p w:rsidR="0035602F" w:rsidRPr="00E844FB" w:rsidRDefault="001166D5" w:rsidP="0035602F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844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5602F" w:rsidRPr="00E844FB">
        <w:rPr>
          <w:rFonts w:ascii="Times New Roman" w:hAnsi="Times New Roman" w:cs="Times New Roman"/>
          <w:bCs/>
          <w:sz w:val="24"/>
          <w:szCs w:val="24"/>
          <w:lang w:val="kk-KZ"/>
        </w:rPr>
        <w:t>Тыңдаушыларға Қазақстанның Қытаймен сауда-экономикалық байланыстарының тарихын толық әрі жүйелі түрде меңгерту.</w:t>
      </w:r>
    </w:p>
    <w:p w:rsidR="001166D5" w:rsidRPr="00E844FB" w:rsidRDefault="001166D5" w:rsidP="0035602F">
      <w:pPr>
        <w:pStyle w:val="a9"/>
        <w:spacing w:after="0" w:line="240" w:lineRule="auto"/>
        <w:ind w:left="-993" w:firstLine="993"/>
        <w:jc w:val="both"/>
        <w:rPr>
          <w:rFonts w:ascii="Times New Roman" w:hAnsi="Times New Roman"/>
          <w:sz w:val="24"/>
          <w:szCs w:val="24"/>
          <w:lang w:val="kk-KZ"/>
        </w:rPr>
      </w:pPr>
      <w:r w:rsidRPr="00E844FB">
        <w:rPr>
          <w:rFonts w:ascii="Times New Roman" w:hAnsi="Times New Roman"/>
          <w:b/>
          <w:bCs/>
          <w:sz w:val="24"/>
          <w:szCs w:val="24"/>
          <w:lang w:val="kk-KZ"/>
        </w:rPr>
        <w:t>Сабақтың барысы</w:t>
      </w:r>
      <w:r w:rsidRPr="00E844FB">
        <w:rPr>
          <w:rFonts w:ascii="Times New Roman" w:hAnsi="Times New Roman"/>
          <w:b/>
          <w:sz w:val="24"/>
          <w:szCs w:val="24"/>
          <w:lang w:val="kk-KZ"/>
        </w:rPr>
        <w:t>:</w:t>
      </w:r>
      <w:r w:rsidRPr="00E844F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5602F" w:rsidRPr="00E844FB">
        <w:rPr>
          <w:rFonts w:ascii="Times New Roman" w:hAnsi="Times New Roman"/>
          <w:sz w:val="24"/>
          <w:szCs w:val="24"/>
          <w:lang w:val="kk-KZ"/>
        </w:rPr>
        <w:t xml:space="preserve">тыңдаушылар </w:t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 xml:space="preserve">Қазақстанның Қытаймен сауда-экономикалық </w:t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  <w:t xml:space="preserve">байланыстарының тарихын берілген әдебиеттер негізінде оқып келіп ауызша баяндап </w:t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  <w:t xml:space="preserve">тапсырады және қосымша қойылған сұрақтарға жауап береді. Тақырыпты қаншалықты </w:t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</w:r>
      <w:r w:rsidR="0035602F" w:rsidRPr="00E844FB">
        <w:rPr>
          <w:rFonts w:ascii="Times New Roman" w:hAnsi="Times New Roman"/>
          <w:bCs/>
          <w:sz w:val="24"/>
          <w:szCs w:val="24"/>
          <w:lang w:val="kk-KZ"/>
        </w:rPr>
        <w:tab/>
        <w:t xml:space="preserve">меңгергеніне қарап баға қойылады. </w:t>
      </w:r>
      <w:r w:rsidR="0035602F" w:rsidRPr="00E844F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Оқытудың 15-аптасында</w:t>
      </w: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844FB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844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ӨЖ-дің бағасы: </w:t>
      </w:r>
      <w:r w:rsidRPr="00E844FB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86332D" w:rsidRPr="00E844FB" w:rsidRDefault="0086332D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332D" w:rsidRPr="00E844FB" w:rsidRDefault="0086332D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E844FB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181E" w:rsidRPr="00E844FB" w:rsidRDefault="008031EC" w:rsidP="008031E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5DA5" w:rsidRPr="00E844FB" w:rsidRDefault="00B95DA5" w:rsidP="001166D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95DA5" w:rsidRPr="00E844FB" w:rsidSect="00A7181E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F2" w:rsidRDefault="006C73F2" w:rsidP="001166D5">
      <w:pPr>
        <w:spacing w:after="0" w:line="240" w:lineRule="auto"/>
      </w:pPr>
      <w:r>
        <w:separator/>
      </w:r>
    </w:p>
  </w:endnote>
  <w:endnote w:type="continuationSeparator" w:id="0">
    <w:p w:rsidR="006C73F2" w:rsidRDefault="006C73F2" w:rsidP="0011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D" w:rsidRDefault="00C43D8D">
    <w:pPr>
      <w:pStyle w:val="a7"/>
      <w:jc w:val="right"/>
    </w:pPr>
  </w:p>
  <w:p w:rsidR="00C43D8D" w:rsidRDefault="00C43D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F2" w:rsidRDefault="006C73F2" w:rsidP="001166D5">
      <w:pPr>
        <w:spacing w:after="0" w:line="240" w:lineRule="auto"/>
      </w:pPr>
      <w:r>
        <w:separator/>
      </w:r>
    </w:p>
  </w:footnote>
  <w:footnote w:type="continuationSeparator" w:id="0">
    <w:p w:rsidR="006C73F2" w:rsidRDefault="006C73F2" w:rsidP="0011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54B"/>
    <w:multiLevelType w:val="hybridMultilevel"/>
    <w:tmpl w:val="C3FC2C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7A6C08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E2776"/>
    <w:multiLevelType w:val="hybridMultilevel"/>
    <w:tmpl w:val="17D6C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BC2A3E"/>
    <w:multiLevelType w:val="hybridMultilevel"/>
    <w:tmpl w:val="9754F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612179C7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88269C"/>
    <w:multiLevelType w:val="hybridMultilevel"/>
    <w:tmpl w:val="17B843E4"/>
    <w:lvl w:ilvl="0" w:tplc="1848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4266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66D5"/>
    <w:rsid w:val="00002AD0"/>
    <w:rsid w:val="000546C0"/>
    <w:rsid w:val="00062853"/>
    <w:rsid w:val="00063F60"/>
    <w:rsid w:val="000B0334"/>
    <w:rsid w:val="000B75CD"/>
    <w:rsid w:val="000D7B14"/>
    <w:rsid w:val="00102458"/>
    <w:rsid w:val="001166D5"/>
    <w:rsid w:val="0012018B"/>
    <w:rsid w:val="001510EB"/>
    <w:rsid w:val="00153114"/>
    <w:rsid w:val="00181EA8"/>
    <w:rsid w:val="001871DB"/>
    <w:rsid w:val="001B088B"/>
    <w:rsid w:val="001D3B2D"/>
    <w:rsid w:val="001E46D4"/>
    <w:rsid w:val="001E5F08"/>
    <w:rsid w:val="002166FA"/>
    <w:rsid w:val="00230300"/>
    <w:rsid w:val="002845CB"/>
    <w:rsid w:val="002B4694"/>
    <w:rsid w:val="002D4399"/>
    <w:rsid w:val="0033090C"/>
    <w:rsid w:val="0035602F"/>
    <w:rsid w:val="003663CE"/>
    <w:rsid w:val="003D7630"/>
    <w:rsid w:val="00461DDD"/>
    <w:rsid w:val="0048254A"/>
    <w:rsid w:val="00482D73"/>
    <w:rsid w:val="004B5482"/>
    <w:rsid w:val="0053087F"/>
    <w:rsid w:val="00553F11"/>
    <w:rsid w:val="00571F6F"/>
    <w:rsid w:val="00572BCA"/>
    <w:rsid w:val="0057710E"/>
    <w:rsid w:val="005A0C05"/>
    <w:rsid w:val="005E5B92"/>
    <w:rsid w:val="00633308"/>
    <w:rsid w:val="00667A01"/>
    <w:rsid w:val="00677829"/>
    <w:rsid w:val="006B5F01"/>
    <w:rsid w:val="006B788F"/>
    <w:rsid w:val="006C73F2"/>
    <w:rsid w:val="006F598B"/>
    <w:rsid w:val="0070664F"/>
    <w:rsid w:val="00722385"/>
    <w:rsid w:val="007A5E15"/>
    <w:rsid w:val="008031EC"/>
    <w:rsid w:val="0086332D"/>
    <w:rsid w:val="008A35F8"/>
    <w:rsid w:val="00962F84"/>
    <w:rsid w:val="0097128A"/>
    <w:rsid w:val="009C0532"/>
    <w:rsid w:val="009D1CAE"/>
    <w:rsid w:val="00A21638"/>
    <w:rsid w:val="00A50847"/>
    <w:rsid w:val="00A63215"/>
    <w:rsid w:val="00A7181E"/>
    <w:rsid w:val="00AB3538"/>
    <w:rsid w:val="00AB7BBC"/>
    <w:rsid w:val="00AD108A"/>
    <w:rsid w:val="00B06E65"/>
    <w:rsid w:val="00B95DA5"/>
    <w:rsid w:val="00BD3B15"/>
    <w:rsid w:val="00C079F1"/>
    <w:rsid w:val="00C242CE"/>
    <w:rsid w:val="00C252C5"/>
    <w:rsid w:val="00C43D8D"/>
    <w:rsid w:val="00C500EC"/>
    <w:rsid w:val="00C76FA6"/>
    <w:rsid w:val="00CD4165"/>
    <w:rsid w:val="00CE1DA9"/>
    <w:rsid w:val="00D00D52"/>
    <w:rsid w:val="00D63929"/>
    <w:rsid w:val="00E7237C"/>
    <w:rsid w:val="00E844FB"/>
    <w:rsid w:val="00EB7590"/>
    <w:rsid w:val="00F01FF6"/>
    <w:rsid w:val="00FD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32"/>
  </w:style>
  <w:style w:type="paragraph" w:styleId="1">
    <w:name w:val="heading 1"/>
    <w:basedOn w:val="a"/>
    <w:next w:val="a"/>
    <w:link w:val="10"/>
    <w:qFormat/>
    <w:rsid w:val="00116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166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166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166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166D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66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6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66D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66D5"/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1166D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1166D5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1166D5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166D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66D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166D5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1166D5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f0">
    <w:name w:val="Абзац списка Знак"/>
    <w:link w:val="af1"/>
    <w:uiPriority w:val="34"/>
    <w:locked/>
    <w:rsid w:val="001166D5"/>
    <w:rPr>
      <w:rFonts w:eastAsiaTheme="minorHAnsi"/>
      <w:lang w:eastAsia="en-US"/>
    </w:rPr>
  </w:style>
  <w:style w:type="paragraph" w:styleId="af1">
    <w:name w:val="List Paragraph"/>
    <w:basedOn w:val="a"/>
    <w:link w:val="af0"/>
    <w:uiPriority w:val="34"/>
    <w:qFormat/>
    <w:rsid w:val="001166D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16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character" w:customStyle="1" w:styleId="shorttext">
    <w:name w:val="short_text"/>
    <w:basedOn w:val="a0"/>
    <w:rsid w:val="001166D5"/>
  </w:style>
  <w:style w:type="character" w:customStyle="1" w:styleId="11">
    <w:name w:val="Основной текст (11)"/>
    <w:basedOn w:val="a0"/>
    <w:rsid w:val="001166D5"/>
    <w:rPr>
      <w:rFonts w:ascii="Arabic times" w:hAnsi="Arabic times" w:cs="Arabic times" w:hint="cs"/>
      <w:b/>
      <w:bCs/>
      <w:spacing w:val="0"/>
      <w:sz w:val="19"/>
      <w:szCs w:val="19"/>
    </w:rPr>
  </w:style>
  <w:style w:type="table" w:styleId="af2">
    <w:name w:val="Table Grid"/>
    <w:basedOn w:val="a1"/>
    <w:rsid w:val="001166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1024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0245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F8F9-C5D9-475A-B7E7-808DC0C1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48</cp:revision>
  <dcterms:created xsi:type="dcterms:W3CDTF">2017-07-01T03:19:00Z</dcterms:created>
  <dcterms:modified xsi:type="dcterms:W3CDTF">2020-11-02T04:59:00Z</dcterms:modified>
</cp:coreProperties>
</file>